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C1A1" w14:textId="7D42FFDB" w:rsidR="00210FDB" w:rsidRPr="009E4D0E" w:rsidRDefault="0035333C" w:rsidP="003F406A">
      <w:pPr>
        <w:jc w:val="center"/>
        <w:rPr>
          <w:rFonts w:ascii="Arial" w:hAnsi="Arial" w:cs="Arial"/>
          <w:b/>
          <w:bCs/>
          <w:szCs w:val="24"/>
        </w:rPr>
      </w:pPr>
      <w:r w:rsidRPr="009E4D0E">
        <w:rPr>
          <w:rFonts w:ascii="Arial" w:hAnsi="Arial" w:cs="Arial"/>
          <w:b/>
          <w:bCs/>
          <w:szCs w:val="24"/>
        </w:rPr>
        <w:t>Long Term Care-Ombudsman</w:t>
      </w:r>
      <w:r w:rsidR="00F456C0" w:rsidRPr="009E4D0E">
        <w:rPr>
          <w:rFonts w:ascii="Arial" w:hAnsi="Arial" w:cs="Arial"/>
          <w:b/>
          <w:bCs/>
          <w:szCs w:val="24"/>
        </w:rPr>
        <w:t xml:space="preserve"> </w:t>
      </w:r>
      <w:r w:rsidR="003F406A" w:rsidRPr="009E4D0E">
        <w:rPr>
          <w:rFonts w:ascii="Arial" w:hAnsi="Arial" w:cs="Arial"/>
          <w:b/>
          <w:bCs/>
          <w:szCs w:val="24"/>
        </w:rPr>
        <w:t>–</w:t>
      </w:r>
      <w:r w:rsidRPr="009E4D0E">
        <w:rPr>
          <w:rFonts w:ascii="Arial" w:hAnsi="Arial" w:cs="Arial"/>
          <w:b/>
          <w:bCs/>
          <w:szCs w:val="24"/>
        </w:rPr>
        <w:t xml:space="preserve"> </w:t>
      </w:r>
      <w:r w:rsidR="003F406A" w:rsidRPr="009E4D0E">
        <w:rPr>
          <w:rFonts w:ascii="Arial" w:hAnsi="Arial" w:cs="Arial"/>
          <w:b/>
          <w:bCs/>
          <w:szCs w:val="24"/>
        </w:rPr>
        <w:t>Program Director</w:t>
      </w:r>
    </w:p>
    <w:p w14:paraId="1FC4D260" w14:textId="77777777" w:rsidR="007B568A" w:rsidRPr="009E4D0E" w:rsidRDefault="007B568A" w:rsidP="7098E91E">
      <w:pPr>
        <w:spacing w:line="259" w:lineRule="auto"/>
        <w:rPr>
          <w:rFonts w:ascii="Arial" w:hAnsi="Arial" w:cs="Arial"/>
          <w:b/>
          <w:bCs/>
          <w:szCs w:val="24"/>
        </w:rPr>
      </w:pPr>
    </w:p>
    <w:p w14:paraId="5C6FD795" w14:textId="3428119B" w:rsidR="005B3688" w:rsidRPr="009E4D0E" w:rsidRDefault="00134536" w:rsidP="005B3688">
      <w:pPr>
        <w:rPr>
          <w:rFonts w:ascii="Arial" w:hAnsi="Arial" w:cs="Arial"/>
          <w:szCs w:val="24"/>
        </w:rPr>
      </w:pPr>
      <w:r w:rsidRPr="009E4D0E">
        <w:rPr>
          <w:rFonts w:ascii="Arial" w:hAnsi="Arial" w:cs="Arial"/>
          <w:b/>
          <w:bCs/>
          <w:szCs w:val="24"/>
        </w:rPr>
        <w:t>Position Description</w:t>
      </w:r>
      <w:r w:rsidR="3918AFDE" w:rsidRPr="009E4D0E">
        <w:rPr>
          <w:rFonts w:ascii="Arial" w:hAnsi="Arial" w:cs="Arial"/>
          <w:b/>
          <w:bCs/>
          <w:szCs w:val="24"/>
        </w:rPr>
        <w:t>:</w:t>
      </w:r>
      <w:r w:rsidR="3918AFDE" w:rsidRPr="009E4D0E">
        <w:rPr>
          <w:rFonts w:ascii="Arial" w:hAnsi="Arial" w:cs="Arial"/>
          <w:szCs w:val="24"/>
        </w:rPr>
        <w:t xml:space="preserve"> </w:t>
      </w:r>
      <w:r w:rsidR="005B3688" w:rsidRPr="009E4D0E">
        <w:rPr>
          <w:rFonts w:ascii="Arial" w:hAnsi="Arial" w:cs="Arial"/>
          <w:szCs w:val="24"/>
        </w:rPr>
        <w:t>The Long-Term Care Ombudsman Program is a federally mandated Older Americans Act Program that advocates for the wellbeing and rights of long-term care facility residents, including nursing homes</w:t>
      </w:r>
      <w:r w:rsidR="000F6A6F" w:rsidRPr="009E4D0E">
        <w:rPr>
          <w:rFonts w:ascii="Arial" w:hAnsi="Arial" w:cs="Arial"/>
          <w:szCs w:val="24"/>
        </w:rPr>
        <w:t xml:space="preserve"> and </w:t>
      </w:r>
      <w:r w:rsidR="005B3688" w:rsidRPr="009E4D0E">
        <w:rPr>
          <w:rFonts w:ascii="Arial" w:hAnsi="Arial" w:cs="Arial"/>
          <w:szCs w:val="24"/>
        </w:rPr>
        <w:t>rest homes</w:t>
      </w:r>
      <w:r w:rsidR="009428C1" w:rsidRPr="009E4D0E">
        <w:rPr>
          <w:rFonts w:ascii="Arial" w:hAnsi="Arial" w:cs="Arial"/>
          <w:szCs w:val="24"/>
        </w:rPr>
        <w:t>.</w:t>
      </w:r>
    </w:p>
    <w:p w14:paraId="1177D44F" w14:textId="77777777" w:rsidR="005B3688" w:rsidRPr="009E4D0E" w:rsidRDefault="005B3688" w:rsidP="005B3688">
      <w:pPr>
        <w:rPr>
          <w:rFonts w:ascii="Arial" w:hAnsi="Arial" w:cs="Arial"/>
          <w:szCs w:val="24"/>
        </w:rPr>
      </w:pPr>
    </w:p>
    <w:p w14:paraId="33D0F9C0" w14:textId="3E7E8441" w:rsidR="005B3688" w:rsidRPr="009E4D0E" w:rsidRDefault="009428C1" w:rsidP="005B3688">
      <w:p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 xml:space="preserve">The Ombudsman Program </w:t>
      </w:r>
      <w:r w:rsidR="005B3688" w:rsidRPr="009E4D0E">
        <w:rPr>
          <w:rFonts w:ascii="Arial" w:hAnsi="Arial" w:cs="Arial"/>
          <w:szCs w:val="24"/>
        </w:rPr>
        <w:t>fulfills the requirements outlined in the Regulations and Policies of the federal Older Americans Act and the Statewide Long Term Care Ombudsman program</w:t>
      </w:r>
      <w:r w:rsidRPr="009E4D0E">
        <w:rPr>
          <w:rFonts w:ascii="Arial" w:hAnsi="Arial" w:cs="Arial"/>
          <w:szCs w:val="24"/>
        </w:rPr>
        <w:t xml:space="preserve"> by investigating and</w:t>
      </w:r>
      <w:r w:rsidR="005B3688" w:rsidRPr="009E4D0E">
        <w:rPr>
          <w:rFonts w:ascii="Arial" w:hAnsi="Arial" w:cs="Arial"/>
          <w:szCs w:val="24"/>
        </w:rPr>
        <w:t xml:space="preserve"> working to resolve the issues of residents regarding their rights. </w:t>
      </w:r>
    </w:p>
    <w:p w14:paraId="5402DDC3" w14:textId="49AE60B8" w:rsidR="00134536" w:rsidRPr="009E4D0E" w:rsidRDefault="00134536" w:rsidP="7098E91E">
      <w:pPr>
        <w:spacing w:line="259" w:lineRule="auto"/>
        <w:rPr>
          <w:rFonts w:ascii="Arial" w:hAnsi="Arial" w:cs="Arial"/>
          <w:szCs w:val="24"/>
        </w:rPr>
      </w:pPr>
    </w:p>
    <w:p w14:paraId="4A2DDCAB" w14:textId="406B6C5F" w:rsidR="0035333C" w:rsidRPr="009E4D0E" w:rsidRDefault="003F406A">
      <w:pPr>
        <w:rPr>
          <w:rFonts w:ascii="Arial" w:hAnsi="Arial" w:cs="Arial"/>
          <w:szCs w:val="24"/>
        </w:rPr>
      </w:pPr>
      <w:r w:rsidRPr="009E4D0E">
        <w:rPr>
          <w:rFonts w:ascii="Arial" w:hAnsi="Arial" w:cs="Arial"/>
          <w:b/>
          <w:bCs/>
          <w:szCs w:val="24"/>
        </w:rPr>
        <w:t>The</w:t>
      </w:r>
      <w:r w:rsidR="0035333C" w:rsidRPr="009E4D0E">
        <w:rPr>
          <w:rFonts w:ascii="Arial" w:hAnsi="Arial" w:cs="Arial"/>
          <w:b/>
          <w:bCs/>
          <w:szCs w:val="24"/>
        </w:rPr>
        <w:t xml:space="preserve"> Ombudsman Director </w:t>
      </w:r>
      <w:r w:rsidRPr="009E4D0E">
        <w:rPr>
          <w:rFonts w:ascii="Arial" w:hAnsi="Arial" w:cs="Arial"/>
          <w:b/>
          <w:bCs/>
          <w:szCs w:val="24"/>
        </w:rPr>
        <w:t xml:space="preserve">will oversee implementation of the objectives and goals of the OCPC Ombudsman Program </w:t>
      </w:r>
      <w:r w:rsidR="0035333C" w:rsidRPr="009E4D0E">
        <w:rPr>
          <w:rFonts w:ascii="Arial" w:hAnsi="Arial" w:cs="Arial"/>
          <w:b/>
          <w:bCs/>
          <w:szCs w:val="24"/>
        </w:rPr>
        <w:t>including, but not limited to:</w:t>
      </w:r>
    </w:p>
    <w:p w14:paraId="7DC75D25" w14:textId="77777777" w:rsidR="00506D76" w:rsidRPr="009E4D0E" w:rsidRDefault="003F406A" w:rsidP="0035333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>P</w:t>
      </w:r>
      <w:r w:rsidR="0035333C" w:rsidRPr="009E4D0E">
        <w:rPr>
          <w:rFonts w:ascii="Arial" w:hAnsi="Arial" w:cs="Arial"/>
          <w:szCs w:val="24"/>
        </w:rPr>
        <w:t>rovid</w:t>
      </w:r>
      <w:r w:rsidR="0087406B" w:rsidRPr="009E4D0E">
        <w:rPr>
          <w:rFonts w:ascii="Arial" w:hAnsi="Arial" w:cs="Arial"/>
          <w:szCs w:val="24"/>
        </w:rPr>
        <w:t>ing</w:t>
      </w:r>
      <w:r w:rsidR="0035333C" w:rsidRPr="009E4D0E">
        <w:rPr>
          <w:rFonts w:ascii="Arial" w:hAnsi="Arial" w:cs="Arial"/>
          <w:szCs w:val="24"/>
        </w:rPr>
        <w:t xml:space="preserve"> coverage t</w:t>
      </w:r>
      <w:r w:rsidR="000F6A6F" w:rsidRPr="009E4D0E">
        <w:rPr>
          <w:rFonts w:ascii="Arial" w:hAnsi="Arial" w:cs="Arial"/>
          <w:szCs w:val="24"/>
        </w:rPr>
        <w:t>hrough visitation to</w:t>
      </w:r>
      <w:r w:rsidR="0035333C" w:rsidRPr="009E4D0E">
        <w:rPr>
          <w:rFonts w:ascii="Arial" w:hAnsi="Arial" w:cs="Arial"/>
          <w:szCs w:val="24"/>
        </w:rPr>
        <w:t xml:space="preserve"> </w:t>
      </w:r>
      <w:r w:rsidRPr="009E4D0E">
        <w:rPr>
          <w:rFonts w:ascii="Arial" w:hAnsi="Arial" w:cs="Arial"/>
          <w:szCs w:val="24"/>
        </w:rPr>
        <w:t>Long Term Care</w:t>
      </w:r>
      <w:r w:rsidR="003C4CC0" w:rsidRPr="009E4D0E">
        <w:rPr>
          <w:rFonts w:ascii="Arial" w:hAnsi="Arial" w:cs="Arial"/>
          <w:szCs w:val="24"/>
        </w:rPr>
        <w:t xml:space="preserve"> (LTC) </w:t>
      </w:r>
      <w:r w:rsidRPr="009E4D0E">
        <w:rPr>
          <w:rFonts w:ascii="Arial" w:hAnsi="Arial" w:cs="Arial"/>
          <w:szCs w:val="24"/>
        </w:rPr>
        <w:t xml:space="preserve">- </w:t>
      </w:r>
      <w:r w:rsidR="0035333C" w:rsidRPr="009E4D0E">
        <w:rPr>
          <w:rFonts w:ascii="Arial" w:hAnsi="Arial" w:cs="Arial"/>
          <w:szCs w:val="24"/>
        </w:rPr>
        <w:t>nursing homes</w:t>
      </w:r>
      <w:r w:rsidR="0085263D" w:rsidRPr="009E4D0E">
        <w:rPr>
          <w:rFonts w:ascii="Arial" w:hAnsi="Arial" w:cs="Arial"/>
          <w:szCs w:val="24"/>
        </w:rPr>
        <w:t xml:space="preserve"> and</w:t>
      </w:r>
      <w:r w:rsidR="0035333C" w:rsidRPr="009E4D0E">
        <w:rPr>
          <w:rFonts w:ascii="Arial" w:hAnsi="Arial" w:cs="Arial"/>
          <w:szCs w:val="24"/>
        </w:rPr>
        <w:t xml:space="preserve"> rest</w:t>
      </w:r>
      <w:r w:rsidRPr="009E4D0E">
        <w:rPr>
          <w:rFonts w:ascii="Arial" w:hAnsi="Arial" w:cs="Arial"/>
          <w:szCs w:val="24"/>
        </w:rPr>
        <w:t xml:space="preserve"> </w:t>
      </w:r>
      <w:r w:rsidR="0035333C" w:rsidRPr="009E4D0E">
        <w:rPr>
          <w:rFonts w:ascii="Arial" w:hAnsi="Arial" w:cs="Arial"/>
          <w:szCs w:val="24"/>
        </w:rPr>
        <w:t xml:space="preserve">homes, in the Old Colony Planning Council (OCPC) service area. </w:t>
      </w:r>
    </w:p>
    <w:p w14:paraId="644D486E" w14:textId="1C38B9C6" w:rsidR="00506D76" w:rsidRPr="009E4D0E" w:rsidRDefault="00506D76" w:rsidP="00506D76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>Following federal and state regulations that determine the policy of the Ombudsman Program.</w:t>
      </w:r>
    </w:p>
    <w:p w14:paraId="54AC269F" w14:textId="2BF2AF04" w:rsidR="0035333C" w:rsidRPr="009E4D0E" w:rsidRDefault="00506D76" w:rsidP="00506D76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 xml:space="preserve">Maintaining confidential information within the Ombudsman Program. </w:t>
      </w:r>
    </w:p>
    <w:p w14:paraId="2EA05674" w14:textId="72248D96" w:rsidR="0035333C" w:rsidRPr="009E4D0E" w:rsidRDefault="00F456C0" w:rsidP="0035333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>Assess</w:t>
      </w:r>
      <w:r w:rsidR="0087406B" w:rsidRPr="009E4D0E">
        <w:rPr>
          <w:rFonts w:ascii="Arial" w:hAnsi="Arial" w:cs="Arial"/>
          <w:szCs w:val="24"/>
        </w:rPr>
        <w:t>ing</w:t>
      </w:r>
      <w:r w:rsidR="0035333C" w:rsidRPr="009E4D0E">
        <w:rPr>
          <w:rFonts w:ascii="Arial" w:hAnsi="Arial" w:cs="Arial"/>
          <w:szCs w:val="24"/>
        </w:rPr>
        <w:t xml:space="preserve"> and resolv</w:t>
      </w:r>
      <w:r w:rsidR="0087406B" w:rsidRPr="009E4D0E">
        <w:rPr>
          <w:rFonts w:ascii="Arial" w:hAnsi="Arial" w:cs="Arial"/>
          <w:szCs w:val="24"/>
        </w:rPr>
        <w:t>ing</w:t>
      </w:r>
      <w:r w:rsidR="0035333C" w:rsidRPr="009E4D0E">
        <w:rPr>
          <w:rFonts w:ascii="Arial" w:hAnsi="Arial" w:cs="Arial"/>
          <w:szCs w:val="24"/>
        </w:rPr>
        <w:t xml:space="preserve"> problems or concerns of </w:t>
      </w:r>
      <w:r w:rsidR="00210FDB" w:rsidRPr="009E4D0E">
        <w:rPr>
          <w:rFonts w:ascii="Arial" w:hAnsi="Arial" w:cs="Arial"/>
          <w:szCs w:val="24"/>
        </w:rPr>
        <w:t>residents</w:t>
      </w:r>
      <w:r w:rsidR="0035333C" w:rsidRPr="009E4D0E">
        <w:rPr>
          <w:rFonts w:ascii="Arial" w:hAnsi="Arial" w:cs="Arial"/>
          <w:szCs w:val="24"/>
        </w:rPr>
        <w:t xml:space="preserve"> in </w:t>
      </w:r>
      <w:r w:rsidR="003F406A" w:rsidRPr="009E4D0E">
        <w:rPr>
          <w:rFonts w:ascii="Arial" w:hAnsi="Arial" w:cs="Arial"/>
          <w:szCs w:val="24"/>
        </w:rPr>
        <w:t>long-term</w:t>
      </w:r>
      <w:r w:rsidR="0035333C" w:rsidRPr="009E4D0E">
        <w:rPr>
          <w:rFonts w:ascii="Arial" w:hAnsi="Arial" w:cs="Arial"/>
          <w:szCs w:val="24"/>
        </w:rPr>
        <w:t xml:space="preserve"> care homes.</w:t>
      </w:r>
    </w:p>
    <w:p w14:paraId="61CFF339" w14:textId="46F632AC" w:rsidR="00AE36F3" w:rsidRPr="009E4D0E" w:rsidRDefault="000F6A6F" w:rsidP="0035333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>Interact</w:t>
      </w:r>
      <w:r w:rsidR="00AE36F3" w:rsidRPr="009E4D0E">
        <w:rPr>
          <w:rFonts w:ascii="Arial" w:hAnsi="Arial" w:cs="Arial"/>
          <w:szCs w:val="24"/>
        </w:rPr>
        <w:t xml:space="preserve"> with residents, families, providers, host agency staff, state agencies and community organizations to resolve disputes and disseminate Ombudsman information.</w:t>
      </w:r>
    </w:p>
    <w:p w14:paraId="4B0CF5F7" w14:textId="7DF18247" w:rsidR="0035333C" w:rsidRPr="009E4D0E" w:rsidRDefault="0035333C" w:rsidP="0035333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>Help</w:t>
      </w:r>
      <w:r w:rsidR="0087406B" w:rsidRPr="009E4D0E">
        <w:rPr>
          <w:rFonts w:ascii="Arial" w:hAnsi="Arial" w:cs="Arial"/>
          <w:szCs w:val="24"/>
        </w:rPr>
        <w:t>ing</w:t>
      </w:r>
      <w:r w:rsidR="003C4CC0" w:rsidRPr="009E4D0E">
        <w:rPr>
          <w:rFonts w:ascii="Arial" w:hAnsi="Arial" w:cs="Arial"/>
          <w:szCs w:val="24"/>
        </w:rPr>
        <w:t xml:space="preserve"> </w:t>
      </w:r>
      <w:r w:rsidRPr="009E4D0E">
        <w:rPr>
          <w:rFonts w:ascii="Arial" w:hAnsi="Arial" w:cs="Arial"/>
          <w:szCs w:val="24"/>
        </w:rPr>
        <w:t xml:space="preserve">recruit, train, and monitor volunteers </w:t>
      </w:r>
      <w:proofErr w:type="gramStart"/>
      <w:r w:rsidRPr="009E4D0E">
        <w:rPr>
          <w:rFonts w:ascii="Arial" w:hAnsi="Arial" w:cs="Arial"/>
          <w:szCs w:val="24"/>
        </w:rPr>
        <w:t xml:space="preserve">on a </w:t>
      </w:r>
      <w:r w:rsidR="000F6A6F" w:rsidRPr="009E4D0E">
        <w:rPr>
          <w:rFonts w:ascii="Arial" w:hAnsi="Arial" w:cs="Arial"/>
          <w:szCs w:val="24"/>
        </w:rPr>
        <w:t>monthly</w:t>
      </w:r>
      <w:r w:rsidRPr="009E4D0E">
        <w:rPr>
          <w:rFonts w:ascii="Arial" w:hAnsi="Arial" w:cs="Arial"/>
          <w:szCs w:val="24"/>
        </w:rPr>
        <w:t xml:space="preserve"> basis</w:t>
      </w:r>
      <w:proofErr w:type="gramEnd"/>
      <w:r w:rsidRPr="009E4D0E">
        <w:rPr>
          <w:rFonts w:ascii="Arial" w:hAnsi="Arial" w:cs="Arial"/>
          <w:szCs w:val="24"/>
        </w:rPr>
        <w:t>.</w:t>
      </w:r>
    </w:p>
    <w:p w14:paraId="5E1602C4" w14:textId="59830120" w:rsidR="0035333C" w:rsidRPr="009E4D0E" w:rsidRDefault="00F456C0" w:rsidP="0035333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>Maintain</w:t>
      </w:r>
      <w:r w:rsidR="0087406B" w:rsidRPr="009E4D0E">
        <w:rPr>
          <w:rFonts w:ascii="Arial" w:hAnsi="Arial" w:cs="Arial"/>
          <w:szCs w:val="24"/>
        </w:rPr>
        <w:t>ing</w:t>
      </w:r>
      <w:r w:rsidR="00210FDB" w:rsidRPr="009E4D0E">
        <w:rPr>
          <w:rFonts w:ascii="Arial" w:hAnsi="Arial" w:cs="Arial"/>
          <w:szCs w:val="24"/>
        </w:rPr>
        <w:t xml:space="preserve"> Program records in compliance </w:t>
      </w:r>
      <w:r w:rsidRPr="009E4D0E">
        <w:rPr>
          <w:rFonts w:ascii="Arial" w:hAnsi="Arial" w:cs="Arial"/>
          <w:szCs w:val="24"/>
        </w:rPr>
        <w:t>with the</w:t>
      </w:r>
      <w:r w:rsidR="00210FDB" w:rsidRPr="009E4D0E">
        <w:rPr>
          <w:rFonts w:ascii="Arial" w:hAnsi="Arial" w:cs="Arial"/>
          <w:szCs w:val="24"/>
        </w:rPr>
        <w:t xml:space="preserve"> Exec Office of Health </w:t>
      </w:r>
      <w:r w:rsidRPr="009E4D0E">
        <w:rPr>
          <w:rFonts w:ascii="Arial" w:hAnsi="Arial" w:cs="Arial"/>
          <w:szCs w:val="24"/>
        </w:rPr>
        <w:t xml:space="preserve">&amp; </w:t>
      </w:r>
      <w:r w:rsidR="00210FDB" w:rsidRPr="009E4D0E">
        <w:rPr>
          <w:rFonts w:ascii="Arial" w:hAnsi="Arial" w:cs="Arial"/>
          <w:szCs w:val="24"/>
        </w:rPr>
        <w:t xml:space="preserve">Human Services.  </w:t>
      </w:r>
    </w:p>
    <w:p w14:paraId="260272DF" w14:textId="4C31A0A9" w:rsidR="00AE36F3" w:rsidRPr="009E4D0E" w:rsidRDefault="009428C1" w:rsidP="005F1C16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>Report</w:t>
      </w:r>
      <w:r w:rsidR="0087406B" w:rsidRPr="009E4D0E">
        <w:rPr>
          <w:rFonts w:ascii="Arial" w:hAnsi="Arial" w:cs="Arial"/>
          <w:szCs w:val="24"/>
        </w:rPr>
        <w:t>ing</w:t>
      </w:r>
      <w:r w:rsidRPr="009E4D0E">
        <w:rPr>
          <w:rFonts w:ascii="Arial" w:hAnsi="Arial" w:cs="Arial"/>
          <w:szCs w:val="24"/>
        </w:rPr>
        <w:t xml:space="preserve"> to</w:t>
      </w:r>
      <w:r w:rsidR="0085263D" w:rsidRPr="009E4D0E">
        <w:rPr>
          <w:rFonts w:ascii="Arial" w:hAnsi="Arial" w:cs="Arial"/>
          <w:szCs w:val="24"/>
        </w:rPr>
        <w:t>,</w:t>
      </w:r>
      <w:r w:rsidRPr="009E4D0E">
        <w:rPr>
          <w:rFonts w:ascii="Arial" w:hAnsi="Arial" w:cs="Arial"/>
          <w:szCs w:val="24"/>
        </w:rPr>
        <w:t xml:space="preserve"> consulting</w:t>
      </w:r>
      <w:r w:rsidR="0085263D" w:rsidRPr="009E4D0E">
        <w:rPr>
          <w:rFonts w:ascii="Arial" w:hAnsi="Arial" w:cs="Arial"/>
          <w:szCs w:val="24"/>
        </w:rPr>
        <w:t xml:space="preserve">, and attending meetings and </w:t>
      </w:r>
      <w:proofErr w:type="gramStart"/>
      <w:r w:rsidR="0085263D" w:rsidRPr="009E4D0E">
        <w:rPr>
          <w:rFonts w:ascii="Arial" w:hAnsi="Arial" w:cs="Arial"/>
          <w:szCs w:val="24"/>
        </w:rPr>
        <w:t>trainings</w:t>
      </w:r>
      <w:proofErr w:type="gramEnd"/>
      <w:r w:rsidRPr="009E4D0E">
        <w:rPr>
          <w:rFonts w:ascii="Arial" w:hAnsi="Arial" w:cs="Arial"/>
          <w:szCs w:val="24"/>
        </w:rPr>
        <w:t xml:space="preserve"> with State Office staff on all </w:t>
      </w:r>
      <w:r w:rsidR="003F406A" w:rsidRPr="009E4D0E">
        <w:rPr>
          <w:rFonts w:ascii="Arial" w:hAnsi="Arial" w:cs="Arial"/>
          <w:szCs w:val="24"/>
        </w:rPr>
        <w:t>Ombudsman-related</w:t>
      </w:r>
      <w:r w:rsidRPr="009E4D0E">
        <w:rPr>
          <w:rFonts w:ascii="Arial" w:hAnsi="Arial" w:cs="Arial"/>
          <w:szCs w:val="24"/>
        </w:rPr>
        <w:t xml:space="preserve"> issue</w:t>
      </w:r>
      <w:r w:rsidR="0087406B" w:rsidRPr="009E4D0E">
        <w:rPr>
          <w:rFonts w:ascii="Arial" w:hAnsi="Arial" w:cs="Arial"/>
          <w:szCs w:val="24"/>
        </w:rPr>
        <w:t>s</w:t>
      </w:r>
      <w:r w:rsidR="005F1C16" w:rsidRPr="009E4D0E">
        <w:rPr>
          <w:rFonts w:ascii="Arial" w:hAnsi="Arial" w:cs="Arial"/>
          <w:szCs w:val="24"/>
        </w:rPr>
        <w:t>. Also, r</w:t>
      </w:r>
      <w:r w:rsidR="0085263D" w:rsidRPr="009E4D0E">
        <w:rPr>
          <w:rFonts w:ascii="Arial" w:hAnsi="Arial" w:cs="Arial"/>
          <w:szCs w:val="24"/>
        </w:rPr>
        <w:t xml:space="preserve">eporting </w:t>
      </w:r>
      <w:r w:rsidR="0087406B" w:rsidRPr="009E4D0E">
        <w:rPr>
          <w:rFonts w:ascii="Arial" w:hAnsi="Arial" w:cs="Arial"/>
          <w:szCs w:val="24"/>
        </w:rPr>
        <w:t>to</w:t>
      </w:r>
      <w:r w:rsidR="0085263D" w:rsidRPr="009E4D0E">
        <w:rPr>
          <w:rFonts w:ascii="Arial" w:hAnsi="Arial" w:cs="Arial"/>
          <w:szCs w:val="24"/>
        </w:rPr>
        <w:t xml:space="preserve"> and</w:t>
      </w:r>
      <w:r w:rsidR="005F1C16" w:rsidRPr="009E4D0E">
        <w:rPr>
          <w:rFonts w:ascii="Arial" w:hAnsi="Arial" w:cs="Arial"/>
          <w:szCs w:val="24"/>
        </w:rPr>
        <w:t xml:space="preserve"> working</w:t>
      </w:r>
      <w:r w:rsidR="0085263D" w:rsidRPr="009E4D0E">
        <w:rPr>
          <w:rFonts w:ascii="Arial" w:hAnsi="Arial" w:cs="Arial"/>
          <w:szCs w:val="24"/>
        </w:rPr>
        <w:t xml:space="preserve"> in cooperation with</w:t>
      </w:r>
      <w:r w:rsidR="0087406B" w:rsidRPr="009E4D0E">
        <w:rPr>
          <w:rFonts w:ascii="Arial" w:hAnsi="Arial" w:cs="Arial"/>
          <w:szCs w:val="24"/>
        </w:rPr>
        <w:t xml:space="preserve"> the </w:t>
      </w:r>
      <w:r w:rsidR="0085263D" w:rsidRPr="009E4D0E">
        <w:rPr>
          <w:rFonts w:ascii="Arial" w:hAnsi="Arial" w:cs="Arial"/>
          <w:szCs w:val="24"/>
        </w:rPr>
        <w:t xml:space="preserve">OCPC </w:t>
      </w:r>
      <w:r w:rsidR="0087406B" w:rsidRPr="009E4D0E">
        <w:rPr>
          <w:rFonts w:ascii="Arial" w:hAnsi="Arial" w:cs="Arial"/>
          <w:szCs w:val="24"/>
        </w:rPr>
        <w:t xml:space="preserve">Area Agency on Aging Administrator on Agency-related matters. </w:t>
      </w:r>
    </w:p>
    <w:p w14:paraId="6052B86E" w14:textId="77777777" w:rsidR="00210FDB" w:rsidRPr="009E4D0E" w:rsidRDefault="00210FDB" w:rsidP="00F456C0">
      <w:pPr>
        <w:rPr>
          <w:rFonts w:ascii="Arial" w:hAnsi="Arial" w:cs="Arial"/>
          <w:szCs w:val="24"/>
        </w:rPr>
      </w:pPr>
    </w:p>
    <w:p w14:paraId="1360CA1B" w14:textId="03362BC7" w:rsidR="005B3688" w:rsidRPr="009E4D0E" w:rsidRDefault="00210FDB" w:rsidP="00210FDB">
      <w:pPr>
        <w:shd w:val="clear" w:color="auto" w:fill="FFFFFF" w:themeFill="background1"/>
        <w:textAlignment w:val="baseline"/>
        <w:rPr>
          <w:rFonts w:ascii="Arial" w:eastAsia="Times New Roman" w:hAnsi="Arial" w:cs="Arial"/>
          <w:b/>
          <w:bCs/>
          <w:color w:val="000000" w:themeColor="text1"/>
          <w:szCs w:val="24"/>
        </w:rPr>
      </w:pPr>
      <w:r w:rsidRPr="009E4D0E">
        <w:rPr>
          <w:rFonts w:ascii="Arial" w:eastAsia="Times New Roman" w:hAnsi="Arial" w:cs="Arial"/>
          <w:b/>
          <w:bCs/>
          <w:color w:val="000000" w:themeColor="text1"/>
          <w:szCs w:val="24"/>
        </w:rPr>
        <w:t>Qualifications:</w:t>
      </w:r>
    </w:p>
    <w:p w14:paraId="62E07CE2" w14:textId="43F3AA91" w:rsidR="005B3688" w:rsidRPr="009E4D0E" w:rsidRDefault="005B3688" w:rsidP="00210FDB">
      <w:pPr>
        <w:pStyle w:val="ListParagraph"/>
        <w:numPr>
          <w:ilvl w:val="0"/>
          <w:numId w:val="7"/>
        </w:num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 w:themeColor="text1"/>
          <w:szCs w:val="24"/>
        </w:rPr>
      </w:pPr>
      <w:r w:rsidRPr="009E4D0E">
        <w:rPr>
          <w:rFonts w:ascii="Arial" w:eastAsia="Times New Roman" w:hAnsi="Arial" w:cs="Arial"/>
          <w:color w:val="000000" w:themeColor="text1"/>
          <w:szCs w:val="24"/>
        </w:rPr>
        <w:t xml:space="preserve">Ability to obtain and pass the state’s Ombudsman Training Certification. </w:t>
      </w:r>
      <w:r w:rsidR="519981A0" w:rsidRPr="009E4D0E">
        <w:rPr>
          <w:rFonts w:ascii="Arial" w:eastAsia="Times New Roman" w:hAnsi="Arial" w:cs="Arial"/>
          <w:color w:val="000000" w:themeColor="text1"/>
          <w:szCs w:val="24"/>
        </w:rPr>
        <w:t>(Training begins in April)</w:t>
      </w:r>
    </w:p>
    <w:p w14:paraId="4CE244A0" w14:textId="503A2D16" w:rsidR="00210FDB" w:rsidRPr="009E4D0E" w:rsidRDefault="00210FDB" w:rsidP="00210FDB">
      <w:pPr>
        <w:pStyle w:val="ListParagraph"/>
        <w:numPr>
          <w:ilvl w:val="0"/>
          <w:numId w:val="7"/>
        </w:num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 w:themeColor="text1"/>
          <w:szCs w:val="24"/>
        </w:rPr>
      </w:pPr>
      <w:r w:rsidRPr="009E4D0E">
        <w:rPr>
          <w:rFonts w:ascii="Arial" w:eastAsia="Times New Roman" w:hAnsi="Arial" w:cs="Arial"/>
          <w:color w:val="000000" w:themeColor="text1"/>
          <w:szCs w:val="24"/>
        </w:rPr>
        <w:t>Sensitivity to the needs of residents in long-term care homes.</w:t>
      </w:r>
    </w:p>
    <w:p w14:paraId="144B6487" w14:textId="2CCAB730" w:rsidR="00210FDB" w:rsidRPr="009E4D0E" w:rsidRDefault="00210FDB" w:rsidP="00210FDB">
      <w:pPr>
        <w:pStyle w:val="ListParagraph"/>
        <w:numPr>
          <w:ilvl w:val="0"/>
          <w:numId w:val="7"/>
        </w:num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 w:themeColor="text1"/>
          <w:szCs w:val="24"/>
        </w:rPr>
      </w:pPr>
      <w:r w:rsidRPr="009E4D0E">
        <w:rPr>
          <w:rFonts w:ascii="Arial" w:eastAsia="Times New Roman" w:hAnsi="Arial" w:cs="Arial"/>
          <w:color w:val="000000" w:themeColor="text1"/>
          <w:szCs w:val="24"/>
        </w:rPr>
        <w:t>Excellent oral, written, communication and observation skills.</w:t>
      </w:r>
    </w:p>
    <w:p w14:paraId="34DD2664" w14:textId="4046EDD4" w:rsidR="005A50C0" w:rsidRPr="009E4D0E" w:rsidRDefault="005A50C0" w:rsidP="000F6A6F">
      <w:pPr>
        <w:numPr>
          <w:ilvl w:val="0"/>
          <w:numId w:val="7"/>
        </w:numPr>
        <w:rPr>
          <w:rFonts w:ascii="Arial" w:hAnsi="Arial" w:cs="Arial"/>
          <w:szCs w:val="24"/>
        </w:rPr>
      </w:pPr>
      <w:bookmarkStart w:id="0" w:name="_Hlk143100830"/>
      <w:r w:rsidRPr="009E4D0E">
        <w:rPr>
          <w:rFonts w:ascii="Arial" w:hAnsi="Arial" w:cs="Arial"/>
          <w:szCs w:val="24"/>
        </w:rPr>
        <w:t>Ability to manage conflict</w:t>
      </w:r>
      <w:r w:rsidR="005F1C16" w:rsidRPr="009E4D0E">
        <w:rPr>
          <w:rFonts w:ascii="Arial" w:hAnsi="Arial" w:cs="Arial"/>
          <w:szCs w:val="24"/>
        </w:rPr>
        <w:t xml:space="preserve"> and communicate effectively in </w:t>
      </w:r>
      <w:r w:rsidR="004C7869" w:rsidRPr="009E4D0E">
        <w:rPr>
          <w:rFonts w:ascii="Arial" w:hAnsi="Arial" w:cs="Arial"/>
          <w:szCs w:val="24"/>
        </w:rPr>
        <w:t>demanding situations</w:t>
      </w:r>
      <w:r w:rsidRPr="009E4D0E">
        <w:rPr>
          <w:rFonts w:ascii="Arial" w:hAnsi="Arial" w:cs="Arial"/>
          <w:szCs w:val="24"/>
        </w:rPr>
        <w:t xml:space="preserve"> </w:t>
      </w:r>
    </w:p>
    <w:bookmarkEnd w:id="0"/>
    <w:p w14:paraId="01AE9087" w14:textId="76BB5A72" w:rsidR="009428C1" w:rsidRPr="009E4D0E" w:rsidRDefault="009428C1" w:rsidP="009428C1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>Experience in advocacy, aging services, case management, human rights</w:t>
      </w:r>
      <w:r w:rsidR="005A50C0" w:rsidRPr="009E4D0E">
        <w:rPr>
          <w:rFonts w:ascii="Arial" w:hAnsi="Arial" w:cs="Arial"/>
          <w:szCs w:val="24"/>
        </w:rPr>
        <w:t xml:space="preserve"> desired.</w:t>
      </w:r>
    </w:p>
    <w:p w14:paraId="0E7E6D39" w14:textId="2C5106CE" w:rsidR="005A50C0" w:rsidRPr="009E4D0E" w:rsidRDefault="005A50C0" w:rsidP="005A50C0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>Ability to investigate and mediate the resolution of issues from the resident’s perspective.</w:t>
      </w:r>
    </w:p>
    <w:p w14:paraId="37192A13" w14:textId="191B1A5E" w:rsidR="00210FDB" w:rsidRPr="009E4D0E" w:rsidRDefault="00210FDB" w:rsidP="005A50C0">
      <w:pPr>
        <w:pStyle w:val="ListParagraph"/>
        <w:numPr>
          <w:ilvl w:val="0"/>
          <w:numId w:val="7"/>
        </w:num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 w:themeColor="text1"/>
          <w:szCs w:val="24"/>
        </w:rPr>
      </w:pPr>
      <w:r w:rsidRPr="009E4D0E">
        <w:rPr>
          <w:rFonts w:ascii="Arial" w:eastAsia="Times New Roman" w:hAnsi="Arial" w:cs="Arial"/>
          <w:color w:val="000000" w:themeColor="text1"/>
          <w:szCs w:val="24"/>
        </w:rPr>
        <w:t xml:space="preserve">Computer proficiency required (Microsoft Office 365 </w:t>
      </w:r>
      <w:r w:rsidR="005B3688" w:rsidRPr="009E4D0E">
        <w:rPr>
          <w:rFonts w:ascii="Arial" w:eastAsia="Times New Roman" w:hAnsi="Arial" w:cs="Arial"/>
          <w:color w:val="000000" w:themeColor="text1"/>
          <w:szCs w:val="24"/>
        </w:rPr>
        <w:t xml:space="preserve">applications – Word, Excel, </w:t>
      </w:r>
      <w:r w:rsidR="00506D76" w:rsidRPr="009E4D0E">
        <w:rPr>
          <w:rFonts w:ascii="Arial" w:eastAsia="Times New Roman" w:hAnsi="Arial" w:cs="Arial"/>
          <w:color w:val="000000" w:themeColor="text1"/>
          <w:szCs w:val="24"/>
        </w:rPr>
        <w:t>Teams</w:t>
      </w:r>
      <w:r w:rsidR="005B3688" w:rsidRPr="009E4D0E">
        <w:rPr>
          <w:rFonts w:ascii="Arial" w:eastAsia="Times New Roman" w:hAnsi="Arial" w:cs="Arial"/>
          <w:color w:val="000000" w:themeColor="text1"/>
          <w:szCs w:val="24"/>
        </w:rPr>
        <w:t>).</w:t>
      </w:r>
    </w:p>
    <w:p w14:paraId="3B514C3B" w14:textId="1301D44C" w:rsidR="005A50C0" w:rsidRPr="009E4D0E" w:rsidRDefault="005A50C0" w:rsidP="005A50C0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 xml:space="preserve">Skills in program management including </w:t>
      </w:r>
      <w:r w:rsidR="003F406A" w:rsidRPr="009E4D0E">
        <w:rPr>
          <w:rFonts w:ascii="Arial" w:hAnsi="Arial" w:cs="Arial"/>
          <w:szCs w:val="24"/>
        </w:rPr>
        <w:t>supervision</w:t>
      </w:r>
      <w:r w:rsidRPr="009E4D0E">
        <w:rPr>
          <w:rFonts w:ascii="Arial" w:hAnsi="Arial" w:cs="Arial"/>
          <w:szCs w:val="24"/>
        </w:rPr>
        <w:t xml:space="preserve"> and volunteer </w:t>
      </w:r>
      <w:r w:rsidR="007F53E0" w:rsidRPr="009E4D0E">
        <w:rPr>
          <w:rFonts w:ascii="Arial" w:hAnsi="Arial" w:cs="Arial"/>
          <w:szCs w:val="24"/>
        </w:rPr>
        <w:t>management.</w:t>
      </w:r>
    </w:p>
    <w:p w14:paraId="4CA63722" w14:textId="4C364A08" w:rsidR="005B3688" w:rsidRPr="009E4D0E" w:rsidRDefault="005B3688" w:rsidP="00210FDB">
      <w:pPr>
        <w:pStyle w:val="ListParagraph"/>
        <w:numPr>
          <w:ilvl w:val="0"/>
          <w:numId w:val="7"/>
        </w:num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 w:themeColor="text1"/>
          <w:szCs w:val="24"/>
        </w:rPr>
      </w:pPr>
      <w:r w:rsidRPr="009E4D0E">
        <w:rPr>
          <w:rFonts w:ascii="Arial" w:eastAsia="Times New Roman" w:hAnsi="Arial" w:cs="Arial"/>
          <w:color w:val="000000" w:themeColor="text1"/>
          <w:szCs w:val="24"/>
        </w:rPr>
        <w:t xml:space="preserve">A valid Massachusetts driver’s license and a </w:t>
      </w:r>
      <w:r w:rsidR="003F406A" w:rsidRPr="009E4D0E">
        <w:rPr>
          <w:rFonts w:ascii="Arial" w:eastAsia="Times New Roman" w:hAnsi="Arial" w:cs="Arial"/>
          <w:color w:val="000000" w:themeColor="text1"/>
          <w:szCs w:val="24"/>
        </w:rPr>
        <w:t>legally</w:t>
      </w:r>
      <w:r w:rsidRPr="009E4D0E">
        <w:rPr>
          <w:rFonts w:ascii="Arial" w:eastAsia="Times New Roman" w:hAnsi="Arial" w:cs="Arial"/>
          <w:color w:val="000000" w:themeColor="text1"/>
          <w:szCs w:val="24"/>
        </w:rPr>
        <w:t xml:space="preserve"> insured motor vehicle.</w:t>
      </w:r>
    </w:p>
    <w:p w14:paraId="1D46D55A" w14:textId="201B757F" w:rsidR="009428C1" w:rsidRPr="009E4D0E" w:rsidRDefault="009428C1" w:rsidP="00210FDB">
      <w:pPr>
        <w:pStyle w:val="ListParagraph"/>
        <w:numPr>
          <w:ilvl w:val="0"/>
          <w:numId w:val="7"/>
        </w:num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 w:themeColor="text1"/>
          <w:szCs w:val="24"/>
        </w:rPr>
      </w:pPr>
      <w:r w:rsidRPr="009E4D0E">
        <w:rPr>
          <w:rFonts w:ascii="Arial" w:eastAsia="Times New Roman" w:hAnsi="Arial" w:cs="Arial"/>
          <w:color w:val="000000" w:themeColor="text1"/>
          <w:szCs w:val="24"/>
        </w:rPr>
        <w:t xml:space="preserve">Ability to </w:t>
      </w:r>
      <w:r w:rsidR="000F6A6F" w:rsidRPr="009E4D0E">
        <w:rPr>
          <w:rFonts w:ascii="Arial" w:eastAsia="Times New Roman" w:hAnsi="Arial" w:cs="Arial"/>
          <w:color w:val="000000" w:themeColor="text1"/>
          <w:szCs w:val="24"/>
        </w:rPr>
        <w:t xml:space="preserve">travel and </w:t>
      </w:r>
      <w:r w:rsidRPr="009E4D0E">
        <w:rPr>
          <w:rFonts w:ascii="Arial" w:eastAsia="Times New Roman" w:hAnsi="Arial" w:cs="Arial"/>
          <w:color w:val="000000" w:themeColor="text1"/>
          <w:szCs w:val="24"/>
        </w:rPr>
        <w:t>work in the field, at the office, or at home as needed</w:t>
      </w:r>
      <w:r w:rsidR="005A50C0" w:rsidRPr="009E4D0E">
        <w:rPr>
          <w:rFonts w:ascii="Arial" w:eastAsia="Times New Roman" w:hAnsi="Arial" w:cs="Arial"/>
          <w:color w:val="000000" w:themeColor="text1"/>
          <w:szCs w:val="24"/>
        </w:rPr>
        <w:t>.</w:t>
      </w:r>
    </w:p>
    <w:p w14:paraId="61EAFD48" w14:textId="0861E818" w:rsidR="7098E91E" w:rsidRPr="009E4D0E" w:rsidRDefault="005B3688" w:rsidP="7098E91E">
      <w:pPr>
        <w:pStyle w:val="ListParagraph"/>
        <w:numPr>
          <w:ilvl w:val="0"/>
          <w:numId w:val="7"/>
        </w:num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 w:themeColor="text1"/>
          <w:szCs w:val="24"/>
        </w:rPr>
      </w:pPr>
      <w:r w:rsidRPr="009E4D0E">
        <w:rPr>
          <w:rFonts w:ascii="Arial" w:eastAsia="Times New Roman" w:hAnsi="Arial" w:cs="Arial"/>
          <w:color w:val="000000" w:themeColor="text1"/>
          <w:szCs w:val="24"/>
        </w:rPr>
        <w:t xml:space="preserve">A </w:t>
      </w:r>
      <w:r w:rsidR="0085263D" w:rsidRPr="009E4D0E">
        <w:rPr>
          <w:rFonts w:ascii="Arial" w:eastAsia="Times New Roman" w:hAnsi="Arial" w:cs="Arial"/>
          <w:color w:val="000000" w:themeColor="text1"/>
          <w:szCs w:val="24"/>
        </w:rPr>
        <w:t>bachelor’s degree in social work</w:t>
      </w:r>
      <w:r w:rsidRPr="009E4D0E">
        <w:rPr>
          <w:rFonts w:ascii="Arial" w:eastAsia="Times New Roman" w:hAnsi="Arial" w:cs="Arial"/>
          <w:color w:val="000000" w:themeColor="text1"/>
          <w:szCs w:val="24"/>
        </w:rPr>
        <w:t>,</w:t>
      </w:r>
      <w:r w:rsidR="0085263D" w:rsidRPr="009E4D0E">
        <w:rPr>
          <w:rFonts w:ascii="Arial" w:eastAsia="Times New Roman" w:hAnsi="Arial" w:cs="Arial"/>
          <w:color w:val="000000" w:themeColor="text1"/>
          <w:szCs w:val="24"/>
        </w:rPr>
        <w:t xml:space="preserve"> Nursing,</w:t>
      </w:r>
      <w:r w:rsidRPr="009E4D0E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 w:rsidR="000F6A6F" w:rsidRPr="009E4D0E">
        <w:rPr>
          <w:rFonts w:ascii="Arial" w:eastAsia="Times New Roman" w:hAnsi="Arial" w:cs="Arial"/>
          <w:color w:val="000000" w:themeColor="text1"/>
          <w:szCs w:val="24"/>
        </w:rPr>
        <w:t xml:space="preserve">Gerontology, </w:t>
      </w:r>
      <w:r w:rsidR="0085263D" w:rsidRPr="009E4D0E">
        <w:rPr>
          <w:rFonts w:ascii="Arial" w:eastAsia="Times New Roman" w:hAnsi="Arial" w:cs="Arial"/>
          <w:color w:val="000000" w:themeColor="text1"/>
          <w:szCs w:val="24"/>
        </w:rPr>
        <w:t>H</w:t>
      </w:r>
      <w:r w:rsidRPr="009E4D0E">
        <w:rPr>
          <w:rFonts w:ascii="Arial" w:eastAsia="Times New Roman" w:hAnsi="Arial" w:cs="Arial"/>
          <w:color w:val="000000" w:themeColor="text1"/>
          <w:szCs w:val="24"/>
        </w:rPr>
        <w:t xml:space="preserve">uman </w:t>
      </w:r>
      <w:r w:rsidR="0085263D" w:rsidRPr="009E4D0E">
        <w:rPr>
          <w:rFonts w:ascii="Arial" w:eastAsia="Times New Roman" w:hAnsi="Arial" w:cs="Arial"/>
          <w:color w:val="000000" w:themeColor="text1"/>
          <w:szCs w:val="24"/>
        </w:rPr>
        <w:t>S</w:t>
      </w:r>
      <w:r w:rsidRPr="009E4D0E">
        <w:rPr>
          <w:rFonts w:ascii="Arial" w:eastAsia="Times New Roman" w:hAnsi="Arial" w:cs="Arial"/>
          <w:color w:val="000000" w:themeColor="text1"/>
          <w:szCs w:val="24"/>
        </w:rPr>
        <w:t>ervices,</w:t>
      </w:r>
      <w:r w:rsidR="0085263D" w:rsidRPr="009E4D0E">
        <w:rPr>
          <w:rFonts w:ascii="Arial" w:eastAsia="Times New Roman" w:hAnsi="Arial" w:cs="Arial"/>
          <w:color w:val="000000" w:themeColor="text1"/>
          <w:szCs w:val="24"/>
        </w:rPr>
        <w:t xml:space="preserve"> or related field, </w:t>
      </w:r>
      <w:r w:rsidR="007026D8" w:rsidRPr="009E4D0E">
        <w:rPr>
          <w:rFonts w:ascii="Arial" w:eastAsia="Times New Roman" w:hAnsi="Arial" w:cs="Arial"/>
          <w:color w:val="000000" w:themeColor="text1"/>
          <w:szCs w:val="24"/>
        </w:rPr>
        <w:t>or</w:t>
      </w:r>
      <w:r w:rsidR="0085263D" w:rsidRPr="009E4D0E">
        <w:rPr>
          <w:rFonts w:ascii="Arial" w:eastAsia="Times New Roman" w:hAnsi="Arial" w:cs="Arial"/>
          <w:color w:val="000000" w:themeColor="text1"/>
          <w:szCs w:val="24"/>
        </w:rPr>
        <w:t xml:space="preserve"> equivalent </w:t>
      </w:r>
      <w:r w:rsidR="005A50C0" w:rsidRPr="009E4D0E">
        <w:rPr>
          <w:rFonts w:ascii="Arial" w:eastAsia="Times New Roman" w:hAnsi="Arial" w:cs="Arial"/>
          <w:color w:val="000000" w:themeColor="text1"/>
          <w:szCs w:val="24"/>
        </w:rPr>
        <w:t>Work</w:t>
      </w:r>
      <w:r w:rsidR="0085263D" w:rsidRPr="009E4D0E">
        <w:rPr>
          <w:rFonts w:ascii="Arial" w:eastAsia="Times New Roman" w:hAnsi="Arial" w:cs="Arial"/>
          <w:color w:val="000000" w:themeColor="text1"/>
          <w:szCs w:val="24"/>
        </w:rPr>
        <w:t>,</w:t>
      </w:r>
      <w:r w:rsidR="005A50C0" w:rsidRPr="009E4D0E">
        <w:rPr>
          <w:rFonts w:ascii="Arial" w:eastAsia="Times New Roman" w:hAnsi="Arial" w:cs="Arial"/>
          <w:color w:val="000000" w:themeColor="text1"/>
          <w:szCs w:val="24"/>
        </w:rPr>
        <w:t xml:space="preserve"> or L</w:t>
      </w:r>
      <w:r w:rsidRPr="009E4D0E">
        <w:rPr>
          <w:rFonts w:ascii="Arial" w:eastAsia="Times New Roman" w:hAnsi="Arial" w:cs="Arial"/>
          <w:color w:val="000000" w:themeColor="text1"/>
          <w:szCs w:val="24"/>
        </w:rPr>
        <w:t xml:space="preserve">ife experience is preferred. </w:t>
      </w:r>
      <w:r w:rsidR="005F1C16" w:rsidRPr="009E4D0E">
        <w:rPr>
          <w:rFonts w:ascii="Arial" w:hAnsi="Arial" w:cs="Arial"/>
          <w:szCs w:val="24"/>
        </w:rPr>
        <w:t>Licensed Social Workers or Social Workers working towards licensure are also desired.</w:t>
      </w:r>
    </w:p>
    <w:p w14:paraId="4A1BCBA3" w14:textId="77777777" w:rsidR="007B568A" w:rsidRPr="009E4D0E" w:rsidRDefault="007B568A" w:rsidP="007B568A">
      <w:p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 w:themeColor="text1"/>
          <w:szCs w:val="24"/>
        </w:rPr>
      </w:pPr>
    </w:p>
    <w:p w14:paraId="4F0E997E" w14:textId="3721B049" w:rsidR="005A50C0" w:rsidRPr="009E4D0E" w:rsidRDefault="007B568A" w:rsidP="007B568A">
      <w:pPr>
        <w:shd w:val="clear" w:color="auto" w:fill="FFFFFF" w:themeFill="background1"/>
        <w:textAlignment w:val="baseline"/>
        <w:rPr>
          <w:rFonts w:ascii="Arial" w:eastAsia="Times New Roman" w:hAnsi="Arial" w:cs="Arial"/>
          <w:b/>
          <w:bCs/>
          <w:color w:val="000000" w:themeColor="text1"/>
          <w:szCs w:val="24"/>
        </w:rPr>
      </w:pPr>
      <w:r w:rsidRPr="009E4D0E">
        <w:rPr>
          <w:rFonts w:ascii="Arial" w:eastAsia="Times New Roman" w:hAnsi="Arial" w:cs="Arial"/>
          <w:b/>
          <w:bCs/>
          <w:color w:val="000000" w:themeColor="text1"/>
          <w:szCs w:val="24"/>
        </w:rPr>
        <w:t xml:space="preserve">Anticipated </w:t>
      </w:r>
      <w:r w:rsidR="003F406A" w:rsidRPr="009E4D0E">
        <w:rPr>
          <w:rFonts w:ascii="Arial" w:eastAsia="Times New Roman" w:hAnsi="Arial" w:cs="Arial"/>
          <w:b/>
          <w:bCs/>
          <w:color w:val="000000" w:themeColor="text1"/>
          <w:szCs w:val="24"/>
        </w:rPr>
        <w:t xml:space="preserve">Starting </w:t>
      </w:r>
      <w:r w:rsidRPr="009E4D0E">
        <w:rPr>
          <w:rFonts w:ascii="Arial" w:eastAsia="Times New Roman" w:hAnsi="Arial" w:cs="Arial"/>
          <w:b/>
          <w:bCs/>
          <w:color w:val="000000" w:themeColor="text1"/>
          <w:szCs w:val="24"/>
        </w:rPr>
        <w:t>Compensation: $</w:t>
      </w:r>
      <w:r w:rsidR="003F406A" w:rsidRPr="009E4D0E">
        <w:rPr>
          <w:rFonts w:ascii="Arial" w:eastAsia="Times New Roman" w:hAnsi="Arial" w:cs="Arial"/>
          <w:b/>
          <w:bCs/>
          <w:color w:val="000000" w:themeColor="text1"/>
          <w:szCs w:val="24"/>
        </w:rPr>
        <w:t>63,000 - $68,000</w:t>
      </w:r>
      <w:r w:rsidRPr="009E4D0E">
        <w:rPr>
          <w:rFonts w:ascii="Arial" w:eastAsia="Times New Roman" w:hAnsi="Arial" w:cs="Arial"/>
          <w:b/>
          <w:bCs/>
          <w:color w:val="000000" w:themeColor="text1"/>
          <w:szCs w:val="24"/>
        </w:rPr>
        <w:t xml:space="preserve"> </w:t>
      </w:r>
      <w:r w:rsidR="003F406A" w:rsidRPr="009E4D0E">
        <w:rPr>
          <w:rFonts w:ascii="Arial" w:eastAsia="Times New Roman" w:hAnsi="Arial" w:cs="Arial"/>
          <w:b/>
          <w:bCs/>
          <w:color w:val="000000" w:themeColor="text1"/>
          <w:szCs w:val="24"/>
        </w:rPr>
        <w:t>annually, based on qualifications and experience.</w:t>
      </w:r>
    </w:p>
    <w:p w14:paraId="74AB6CD1" w14:textId="77777777" w:rsidR="007B568A" w:rsidRPr="009E4D0E" w:rsidRDefault="007B568A" w:rsidP="007B568A">
      <w:p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 w:themeColor="text1"/>
          <w:szCs w:val="24"/>
        </w:rPr>
      </w:pPr>
    </w:p>
    <w:p w14:paraId="6C39E9AD" w14:textId="49B658EE" w:rsidR="5AB93811" w:rsidRPr="009E4D0E" w:rsidRDefault="5AB93811" w:rsidP="7098E91E">
      <w:p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>Please</w:t>
      </w:r>
      <w:r w:rsidR="3A7DEF3F" w:rsidRPr="009E4D0E">
        <w:rPr>
          <w:rFonts w:ascii="Arial" w:hAnsi="Arial" w:cs="Arial"/>
          <w:szCs w:val="24"/>
        </w:rPr>
        <w:t xml:space="preserve"> submit </w:t>
      </w:r>
      <w:r w:rsidR="3B65E7AB" w:rsidRPr="009E4D0E">
        <w:rPr>
          <w:rFonts w:ascii="Arial" w:hAnsi="Arial" w:cs="Arial"/>
          <w:szCs w:val="24"/>
        </w:rPr>
        <w:t xml:space="preserve">a cover letter, </w:t>
      </w:r>
      <w:r w:rsidR="3A7DEF3F" w:rsidRPr="009E4D0E">
        <w:rPr>
          <w:rFonts w:ascii="Arial" w:hAnsi="Arial" w:cs="Arial"/>
          <w:szCs w:val="24"/>
        </w:rPr>
        <w:t>resume</w:t>
      </w:r>
      <w:r w:rsidR="6042F178" w:rsidRPr="009E4D0E">
        <w:rPr>
          <w:rFonts w:ascii="Arial" w:hAnsi="Arial" w:cs="Arial"/>
          <w:szCs w:val="24"/>
        </w:rPr>
        <w:t xml:space="preserve">, and </w:t>
      </w:r>
      <w:r w:rsidR="003F406A" w:rsidRPr="009E4D0E">
        <w:rPr>
          <w:rFonts w:ascii="Arial" w:hAnsi="Arial" w:cs="Arial"/>
          <w:szCs w:val="24"/>
        </w:rPr>
        <w:t xml:space="preserve">a </w:t>
      </w:r>
      <w:r w:rsidR="6042F178" w:rsidRPr="009E4D0E">
        <w:rPr>
          <w:rFonts w:ascii="Arial" w:hAnsi="Arial" w:cs="Arial"/>
          <w:szCs w:val="24"/>
        </w:rPr>
        <w:t xml:space="preserve">writing sample </w:t>
      </w:r>
      <w:r w:rsidR="78BC5404" w:rsidRPr="009E4D0E">
        <w:rPr>
          <w:rFonts w:ascii="Arial" w:hAnsi="Arial" w:cs="Arial"/>
          <w:szCs w:val="24"/>
        </w:rPr>
        <w:t>via email</w:t>
      </w:r>
      <w:r w:rsidR="009E4D0E" w:rsidRPr="009E4D0E">
        <w:rPr>
          <w:rFonts w:ascii="Arial" w:hAnsi="Arial" w:cs="Arial"/>
          <w:szCs w:val="24"/>
        </w:rPr>
        <w:t xml:space="preserve"> only</w:t>
      </w:r>
      <w:r w:rsidR="78BC5404" w:rsidRPr="009E4D0E">
        <w:rPr>
          <w:rFonts w:ascii="Arial" w:hAnsi="Arial" w:cs="Arial"/>
          <w:szCs w:val="24"/>
        </w:rPr>
        <w:t xml:space="preserve"> </w:t>
      </w:r>
      <w:r w:rsidR="3A7DEF3F" w:rsidRPr="009E4D0E">
        <w:rPr>
          <w:rFonts w:ascii="Arial" w:hAnsi="Arial" w:cs="Arial"/>
          <w:szCs w:val="24"/>
        </w:rPr>
        <w:t xml:space="preserve">to: </w:t>
      </w:r>
    </w:p>
    <w:p w14:paraId="1C553DF4" w14:textId="4A881156" w:rsidR="7098E91E" w:rsidRPr="009E4D0E" w:rsidRDefault="003F406A" w:rsidP="7098E91E">
      <w:p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 xml:space="preserve"> </w:t>
      </w:r>
    </w:p>
    <w:p w14:paraId="1FC39945" w14:textId="34D24715" w:rsidR="00DF3B37" w:rsidRPr="009E4D0E" w:rsidRDefault="31075D74" w:rsidP="001E4774">
      <w:pPr>
        <w:rPr>
          <w:rFonts w:ascii="Arial" w:hAnsi="Arial" w:cs="Arial"/>
          <w:szCs w:val="24"/>
        </w:rPr>
      </w:pPr>
      <w:r w:rsidRPr="009E4D0E">
        <w:rPr>
          <w:rFonts w:ascii="Arial" w:hAnsi="Arial" w:cs="Arial"/>
          <w:szCs w:val="24"/>
        </w:rPr>
        <w:t>Mary Waldron, Executive Director</w:t>
      </w:r>
      <w:r w:rsidR="004806E8" w:rsidRPr="009E4D0E">
        <w:rPr>
          <w:rFonts w:ascii="Arial" w:hAnsi="Arial" w:cs="Arial"/>
          <w:szCs w:val="24"/>
        </w:rPr>
        <w:t xml:space="preserve">, </w:t>
      </w:r>
      <w:r w:rsidRPr="009E4D0E">
        <w:rPr>
          <w:rFonts w:ascii="Arial" w:hAnsi="Arial" w:cs="Arial"/>
          <w:szCs w:val="24"/>
        </w:rPr>
        <w:t>Old Colony Planning Council</w:t>
      </w:r>
      <w:r w:rsidR="004806E8" w:rsidRPr="009E4D0E">
        <w:rPr>
          <w:rFonts w:ascii="Arial" w:hAnsi="Arial" w:cs="Arial"/>
          <w:szCs w:val="24"/>
        </w:rPr>
        <w:t xml:space="preserve">, </w:t>
      </w:r>
      <w:hyperlink r:id="rId11">
        <w:r w:rsidRPr="009E4D0E">
          <w:rPr>
            <w:rStyle w:val="Hyperlink"/>
            <w:rFonts w:ascii="Arial" w:hAnsi="Arial" w:cs="Arial"/>
            <w:szCs w:val="24"/>
          </w:rPr>
          <w:t>Mwaldron@ocpcrpa.org</w:t>
        </w:r>
      </w:hyperlink>
      <w:r w:rsidRPr="009E4D0E">
        <w:rPr>
          <w:rFonts w:ascii="Arial" w:hAnsi="Arial" w:cs="Arial"/>
          <w:szCs w:val="24"/>
        </w:rPr>
        <w:t xml:space="preserve">  </w:t>
      </w:r>
    </w:p>
    <w:sectPr w:rsidR="00DF3B37" w:rsidRPr="009E4D0E" w:rsidSect="007B568A">
      <w:headerReference w:type="default" r:id="rId12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C9DF6" w14:textId="77777777" w:rsidR="00F94514" w:rsidRDefault="00F94514" w:rsidP="00E87AEE">
      <w:r>
        <w:separator/>
      </w:r>
    </w:p>
  </w:endnote>
  <w:endnote w:type="continuationSeparator" w:id="0">
    <w:p w14:paraId="2303C20A" w14:textId="77777777" w:rsidR="00F94514" w:rsidRDefault="00F94514" w:rsidP="00E87AEE">
      <w:r>
        <w:continuationSeparator/>
      </w:r>
    </w:p>
  </w:endnote>
  <w:endnote w:type="continuationNotice" w:id="1">
    <w:p w14:paraId="0F5481B0" w14:textId="77777777" w:rsidR="00F94514" w:rsidRDefault="00F94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32880" w14:textId="77777777" w:rsidR="00F94514" w:rsidRDefault="00F94514" w:rsidP="00E87AEE">
      <w:r>
        <w:separator/>
      </w:r>
    </w:p>
  </w:footnote>
  <w:footnote w:type="continuationSeparator" w:id="0">
    <w:p w14:paraId="5D075AD0" w14:textId="77777777" w:rsidR="00F94514" w:rsidRDefault="00F94514" w:rsidP="00E87AEE">
      <w:r>
        <w:continuationSeparator/>
      </w:r>
    </w:p>
  </w:footnote>
  <w:footnote w:type="continuationNotice" w:id="1">
    <w:p w14:paraId="215D589A" w14:textId="77777777" w:rsidR="00F94514" w:rsidRDefault="00F945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6B1F" w14:textId="77777777" w:rsidR="00FA6F32" w:rsidRDefault="00FA6F32" w:rsidP="00FA6F32">
    <w:pPr>
      <w:jc w:val="center"/>
      <w:rPr>
        <w:rFonts w:ascii="Century Gothic" w:hAnsi="Century Gothic"/>
        <w:sz w:val="32"/>
        <w:szCs w:val="32"/>
      </w:rPr>
    </w:pPr>
    <w:r>
      <w:rPr>
        <w:noProof/>
      </w:rPr>
      <w:drawing>
        <wp:inline distT="0" distB="0" distL="0" distR="0" wp14:anchorId="0A7CCD92" wp14:editId="70E71D52">
          <wp:extent cx="1097280" cy="109728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520A" w14:textId="77777777" w:rsidR="00FA6F32" w:rsidRPr="005727E4" w:rsidRDefault="00FA6F32" w:rsidP="00FA6F32">
    <w:pPr>
      <w:rPr>
        <w:rFonts w:ascii="Century Gothic" w:hAnsi="Century Gothic"/>
        <w:sz w:val="10"/>
        <w:szCs w:val="10"/>
      </w:rPr>
    </w:pPr>
  </w:p>
  <w:tbl>
    <w:tblPr>
      <w:tblStyle w:val="TableGrid"/>
      <w:tblW w:w="93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2340"/>
      <w:gridCol w:w="1875"/>
      <w:gridCol w:w="2805"/>
    </w:tblGrid>
    <w:tr w:rsidR="00FA6F32" w:rsidRPr="00327833" w14:paraId="7ED7F176" w14:textId="77777777" w:rsidTr="004405C3">
      <w:trPr>
        <w:trHeight w:val="369"/>
        <w:jc w:val="center"/>
      </w:trPr>
      <w:tc>
        <w:tcPr>
          <w:tcW w:w="4680" w:type="dxa"/>
          <w:gridSpan w:val="2"/>
          <w:tcBorders>
            <w:bottom w:val="single" w:sz="6" w:space="0" w:color="C8531F"/>
            <w:right w:val="single" w:sz="6" w:space="0" w:color="C8531F"/>
          </w:tcBorders>
          <w:vAlign w:val="center"/>
        </w:tcPr>
        <w:p w14:paraId="32E511F1" w14:textId="77777777" w:rsidR="00FA6F32" w:rsidRPr="00327833" w:rsidRDefault="00FA6F32" w:rsidP="00FA6F32">
          <w:pPr>
            <w:jc w:val="right"/>
            <w:rPr>
              <w:rFonts w:ascii="Palatino" w:hAnsi="Palatino" w:cs="Arial"/>
              <w:sz w:val="20"/>
              <w:szCs w:val="20"/>
            </w:rPr>
          </w:pPr>
          <w:r>
            <w:rPr>
              <w:rFonts w:ascii="Palatino" w:hAnsi="Palatino" w:cs="Arial"/>
              <w:sz w:val="20"/>
              <w:szCs w:val="20"/>
            </w:rPr>
            <w:t>Rebecca Coletta</w:t>
          </w:r>
          <w:r w:rsidRPr="00327833">
            <w:rPr>
              <w:rFonts w:ascii="Palatino" w:hAnsi="Palatino" w:cs="Arial"/>
              <w:sz w:val="20"/>
              <w:szCs w:val="20"/>
            </w:rPr>
            <w:t xml:space="preserve">, President      </w:t>
          </w:r>
        </w:p>
      </w:tc>
      <w:tc>
        <w:tcPr>
          <w:tcW w:w="4680" w:type="dxa"/>
          <w:gridSpan w:val="2"/>
          <w:tcBorders>
            <w:left w:val="single" w:sz="6" w:space="0" w:color="C8531F"/>
            <w:bottom w:val="single" w:sz="6" w:space="0" w:color="C8531F"/>
          </w:tcBorders>
          <w:vAlign w:val="center"/>
        </w:tcPr>
        <w:p w14:paraId="18EE08E5" w14:textId="77777777" w:rsidR="00FA6F32" w:rsidRPr="00327833" w:rsidRDefault="00FA6F32" w:rsidP="00FA6F32">
          <w:pPr>
            <w:rPr>
              <w:rFonts w:ascii="Palatino" w:hAnsi="Palatino" w:cs="Arial"/>
              <w:sz w:val="20"/>
              <w:szCs w:val="20"/>
            </w:rPr>
          </w:pPr>
          <w:r w:rsidRPr="00327833">
            <w:rPr>
              <w:rFonts w:ascii="Palatino" w:hAnsi="Palatino" w:cs="Arial"/>
              <w:sz w:val="20"/>
              <w:szCs w:val="20"/>
            </w:rPr>
            <w:t>Mary Waldron, Executive Director</w:t>
          </w:r>
        </w:p>
      </w:tc>
    </w:tr>
    <w:tr w:rsidR="00FA6F32" w:rsidRPr="00327833" w14:paraId="0677FEB4" w14:textId="77777777" w:rsidTr="004405C3">
      <w:trPr>
        <w:trHeight w:val="288"/>
        <w:jc w:val="center"/>
      </w:trPr>
      <w:tc>
        <w:tcPr>
          <w:tcW w:w="2340" w:type="dxa"/>
          <w:tcBorders>
            <w:top w:val="single" w:sz="6" w:space="0" w:color="C8531F"/>
            <w:right w:val="single" w:sz="6" w:space="0" w:color="C8531F"/>
          </w:tcBorders>
          <w:vAlign w:val="center"/>
        </w:tcPr>
        <w:p w14:paraId="3D572584" w14:textId="77777777" w:rsidR="00FA6F32" w:rsidRPr="00327833" w:rsidRDefault="00FA6F32" w:rsidP="00FA6F32">
          <w:pPr>
            <w:rPr>
              <w:rFonts w:ascii="Palatino" w:hAnsi="Palatino" w:cs="Arial"/>
              <w:sz w:val="20"/>
              <w:szCs w:val="20"/>
            </w:rPr>
          </w:pPr>
          <w:r w:rsidRPr="00327833">
            <w:rPr>
              <w:rFonts w:ascii="Palatino" w:hAnsi="Palatino" w:cs="Arial"/>
              <w:sz w:val="20"/>
              <w:szCs w:val="20"/>
            </w:rPr>
            <w:t>(508) 583-1833</w:t>
          </w:r>
        </w:p>
      </w:tc>
      <w:tc>
        <w:tcPr>
          <w:tcW w:w="4215" w:type="dxa"/>
          <w:gridSpan w:val="2"/>
          <w:tcBorders>
            <w:top w:val="single" w:sz="6" w:space="0" w:color="C8531F"/>
            <w:left w:val="single" w:sz="6" w:space="0" w:color="C8531F"/>
            <w:right w:val="single" w:sz="6" w:space="0" w:color="C8531F"/>
          </w:tcBorders>
          <w:vAlign w:val="center"/>
        </w:tcPr>
        <w:p w14:paraId="53471749" w14:textId="77777777" w:rsidR="00FA6F32" w:rsidRPr="00327833" w:rsidRDefault="00FA6F32" w:rsidP="00FA6F32">
          <w:pPr>
            <w:jc w:val="center"/>
            <w:rPr>
              <w:rFonts w:ascii="Palatino" w:hAnsi="Palatino" w:cs="Arial"/>
              <w:sz w:val="20"/>
              <w:szCs w:val="20"/>
            </w:rPr>
          </w:pPr>
          <w:r w:rsidRPr="00327833">
            <w:rPr>
              <w:rFonts w:ascii="Palatino" w:hAnsi="Palatino" w:cs="Arial"/>
              <w:sz w:val="20"/>
              <w:szCs w:val="20"/>
            </w:rPr>
            <w:t>70 School Street, Brockton, MA 02301</w:t>
          </w:r>
        </w:p>
      </w:tc>
      <w:tc>
        <w:tcPr>
          <w:tcW w:w="2805" w:type="dxa"/>
          <w:tcBorders>
            <w:top w:val="single" w:sz="6" w:space="0" w:color="C8531F"/>
            <w:left w:val="single" w:sz="6" w:space="0" w:color="C8531F"/>
          </w:tcBorders>
          <w:vAlign w:val="center"/>
        </w:tcPr>
        <w:p w14:paraId="69553FA8" w14:textId="77777777" w:rsidR="00FA6F32" w:rsidRPr="00327833" w:rsidRDefault="00FA6F32" w:rsidP="00FA6F32">
          <w:pPr>
            <w:jc w:val="right"/>
            <w:rPr>
              <w:rFonts w:ascii="Palatino" w:hAnsi="Palatino" w:cs="Arial"/>
              <w:sz w:val="20"/>
              <w:szCs w:val="20"/>
            </w:rPr>
          </w:pPr>
          <w:r w:rsidRPr="34EF741E">
            <w:rPr>
              <w:rFonts w:ascii="Palatino" w:hAnsi="Palatino" w:cs="Arial"/>
              <w:sz w:val="20"/>
              <w:szCs w:val="20"/>
            </w:rPr>
            <w:t>www.oldcolonyplanning.org</w:t>
          </w:r>
        </w:p>
      </w:tc>
    </w:tr>
  </w:tbl>
  <w:p w14:paraId="6B699379" w14:textId="55FE3C5B" w:rsidR="00E87AEE" w:rsidRDefault="00E87AE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31BE"/>
    <w:multiLevelType w:val="hybridMultilevel"/>
    <w:tmpl w:val="EE26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18DE"/>
    <w:multiLevelType w:val="hybridMultilevel"/>
    <w:tmpl w:val="5A42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C7A9F"/>
    <w:multiLevelType w:val="hybridMultilevel"/>
    <w:tmpl w:val="253E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565E"/>
    <w:multiLevelType w:val="hybridMultilevel"/>
    <w:tmpl w:val="F31E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5A80"/>
    <w:multiLevelType w:val="multilevel"/>
    <w:tmpl w:val="5B6A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050C5B"/>
    <w:multiLevelType w:val="hybridMultilevel"/>
    <w:tmpl w:val="F3A4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45085"/>
    <w:multiLevelType w:val="hybridMultilevel"/>
    <w:tmpl w:val="7AF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93526">
    <w:abstractNumId w:val="2"/>
  </w:num>
  <w:num w:numId="2" w16cid:durableId="1348481909">
    <w:abstractNumId w:val="5"/>
  </w:num>
  <w:num w:numId="3" w16cid:durableId="1614902599">
    <w:abstractNumId w:val="4"/>
  </w:num>
  <w:num w:numId="4" w16cid:durableId="950091914">
    <w:abstractNumId w:val="1"/>
  </w:num>
  <w:num w:numId="5" w16cid:durableId="151454006">
    <w:abstractNumId w:val="3"/>
  </w:num>
  <w:num w:numId="6" w16cid:durableId="534122045">
    <w:abstractNumId w:val="6"/>
  </w:num>
  <w:num w:numId="7" w16cid:durableId="157338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19"/>
    <w:rsid w:val="000267E5"/>
    <w:rsid w:val="00033783"/>
    <w:rsid w:val="00036865"/>
    <w:rsid w:val="00040E47"/>
    <w:rsid w:val="000549DA"/>
    <w:rsid w:val="00056447"/>
    <w:rsid w:val="00071355"/>
    <w:rsid w:val="00085CF9"/>
    <w:rsid w:val="000C4BF0"/>
    <w:rsid w:val="000D150E"/>
    <w:rsid w:val="000E5B3E"/>
    <w:rsid w:val="000F6A6F"/>
    <w:rsid w:val="00126776"/>
    <w:rsid w:val="00134536"/>
    <w:rsid w:val="001A3515"/>
    <w:rsid w:val="001E4774"/>
    <w:rsid w:val="00200737"/>
    <w:rsid w:val="00210FDB"/>
    <w:rsid w:val="002C1196"/>
    <w:rsid w:val="002C4D83"/>
    <w:rsid w:val="002D26B4"/>
    <w:rsid w:val="002F0211"/>
    <w:rsid w:val="00304887"/>
    <w:rsid w:val="003201C2"/>
    <w:rsid w:val="00324094"/>
    <w:rsid w:val="0035333C"/>
    <w:rsid w:val="003604E0"/>
    <w:rsid w:val="00370A20"/>
    <w:rsid w:val="003768B7"/>
    <w:rsid w:val="003901B4"/>
    <w:rsid w:val="003A1D48"/>
    <w:rsid w:val="003B250C"/>
    <w:rsid w:val="003C4CC0"/>
    <w:rsid w:val="003E1BBB"/>
    <w:rsid w:val="003E3405"/>
    <w:rsid w:val="003F406A"/>
    <w:rsid w:val="004120E5"/>
    <w:rsid w:val="004255F4"/>
    <w:rsid w:val="004405C3"/>
    <w:rsid w:val="00454749"/>
    <w:rsid w:val="0045481F"/>
    <w:rsid w:val="004806E8"/>
    <w:rsid w:val="004835B0"/>
    <w:rsid w:val="004C2B8A"/>
    <w:rsid w:val="004C7869"/>
    <w:rsid w:val="004E2C60"/>
    <w:rsid w:val="004F28DC"/>
    <w:rsid w:val="00506D76"/>
    <w:rsid w:val="00594554"/>
    <w:rsid w:val="00596E49"/>
    <w:rsid w:val="005A50C0"/>
    <w:rsid w:val="005A7249"/>
    <w:rsid w:val="005B3688"/>
    <w:rsid w:val="005D1906"/>
    <w:rsid w:val="005E3A63"/>
    <w:rsid w:val="005F1C16"/>
    <w:rsid w:val="006062EF"/>
    <w:rsid w:val="00627CF7"/>
    <w:rsid w:val="0065650C"/>
    <w:rsid w:val="006A3CE9"/>
    <w:rsid w:val="007026D8"/>
    <w:rsid w:val="007175D6"/>
    <w:rsid w:val="007342D8"/>
    <w:rsid w:val="007B568A"/>
    <w:rsid w:val="007C212D"/>
    <w:rsid w:val="007C290F"/>
    <w:rsid w:val="007C7990"/>
    <w:rsid w:val="007F3138"/>
    <w:rsid w:val="007F53E0"/>
    <w:rsid w:val="008133CF"/>
    <w:rsid w:val="00836ACF"/>
    <w:rsid w:val="0083750F"/>
    <w:rsid w:val="0085263D"/>
    <w:rsid w:val="00867EB8"/>
    <w:rsid w:val="0087406B"/>
    <w:rsid w:val="008932B2"/>
    <w:rsid w:val="008A63E9"/>
    <w:rsid w:val="008B0EB6"/>
    <w:rsid w:val="008D70B2"/>
    <w:rsid w:val="008F5287"/>
    <w:rsid w:val="009101E6"/>
    <w:rsid w:val="00921CA9"/>
    <w:rsid w:val="009428C1"/>
    <w:rsid w:val="00965319"/>
    <w:rsid w:val="00974A1E"/>
    <w:rsid w:val="009B2CA2"/>
    <w:rsid w:val="009C1875"/>
    <w:rsid w:val="009E4D0E"/>
    <w:rsid w:val="009E6666"/>
    <w:rsid w:val="009F7780"/>
    <w:rsid w:val="00A07632"/>
    <w:rsid w:val="00A1553E"/>
    <w:rsid w:val="00A15A78"/>
    <w:rsid w:val="00A4256D"/>
    <w:rsid w:val="00A4A0FD"/>
    <w:rsid w:val="00A53F21"/>
    <w:rsid w:val="00A6179B"/>
    <w:rsid w:val="00A61CFF"/>
    <w:rsid w:val="00A6715B"/>
    <w:rsid w:val="00AA2CA6"/>
    <w:rsid w:val="00AD23E7"/>
    <w:rsid w:val="00AD59FE"/>
    <w:rsid w:val="00AD77E6"/>
    <w:rsid w:val="00AE36F3"/>
    <w:rsid w:val="00AF478E"/>
    <w:rsid w:val="00B00D2E"/>
    <w:rsid w:val="00B45C56"/>
    <w:rsid w:val="00B56EB6"/>
    <w:rsid w:val="00B94C59"/>
    <w:rsid w:val="00C00ADE"/>
    <w:rsid w:val="00C50BD1"/>
    <w:rsid w:val="00D16B34"/>
    <w:rsid w:val="00D23EF2"/>
    <w:rsid w:val="00D53B3C"/>
    <w:rsid w:val="00D5431E"/>
    <w:rsid w:val="00D54465"/>
    <w:rsid w:val="00D60685"/>
    <w:rsid w:val="00D60AEA"/>
    <w:rsid w:val="00DA40DE"/>
    <w:rsid w:val="00DB4E35"/>
    <w:rsid w:val="00DC1443"/>
    <w:rsid w:val="00DF3B37"/>
    <w:rsid w:val="00E05823"/>
    <w:rsid w:val="00E17C2D"/>
    <w:rsid w:val="00E2243C"/>
    <w:rsid w:val="00E37449"/>
    <w:rsid w:val="00E87AEE"/>
    <w:rsid w:val="00EA1049"/>
    <w:rsid w:val="00EA4999"/>
    <w:rsid w:val="00EC3423"/>
    <w:rsid w:val="00ED4A66"/>
    <w:rsid w:val="00EF454A"/>
    <w:rsid w:val="00F13C53"/>
    <w:rsid w:val="00F14AAB"/>
    <w:rsid w:val="00F421B2"/>
    <w:rsid w:val="00F456C0"/>
    <w:rsid w:val="00F53354"/>
    <w:rsid w:val="00F54C18"/>
    <w:rsid w:val="00F94514"/>
    <w:rsid w:val="00FA0F96"/>
    <w:rsid w:val="00FA6361"/>
    <w:rsid w:val="00FA6F32"/>
    <w:rsid w:val="00FD24BE"/>
    <w:rsid w:val="00FE16CB"/>
    <w:rsid w:val="013615B0"/>
    <w:rsid w:val="029B4227"/>
    <w:rsid w:val="030943EC"/>
    <w:rsid w:val="03A553F5"/>
    <w:rsid w:val="0729190C"/>
    <w:rsid w:val="07FEAF51"/>
    <w:rsid w:val="08125559"/>
    <w:rsid w:val="0814F923"/>
    <w:rsid w:val="09C345A8"/>
    <w:rsid w:val="0AE7EAE9"/>
    <w:rsid w:val="0DCC3C31"/>
    <w:rsid w:val="0E9B0524"/>
    <w:rsid w:val="11930B70"/>
    <w:rsid w:val="1258D43C"/>
    <w:rsid w:val="12675B03"/>
    <w:rsid w:val="1468CF52"/>
    <w:rsid w:val="14871704"/>
    <w:rsid w:val="14B124BC"/>
    <w:rsid w:val="1592BF2D"/>
    <w:rsid w:val="1D3A528D"/>
    <w:rsid w:val="1E285F00"/>
    <w:rsid w:val="21980254"/>
    <w:rsid w:val="21C5773B"/>
    <w:rsid w:val="22892B7D"/>
    <w:rsid w:val="24FCA863"/>
    <w:rsid w:val="24FDFED1"/>
    <w:rsid w:val="25B395C8"/>
    <w:rsid w:val="267F5E09"/>
    <w:rsid w:val="28ED5284"/>
    <w:rsid w:val="2A8C3061"/>
    <w:rsid w:val="2B738E5A"/>
    <w:rsid w:val="2B7A7C6A"/>
    <w:rsid w:val="2BE2E5EF"/>
    <w:rsid w:val="2CFEFBA9"/>
    <w:rsid w:val="2D6E6833"/>
    <w:rsid w:val="2ED31E5B"/>
    <w:rsid w:val="30FB5CA7"/>
    <w:rsid w:val="31075D74"/>
    <w:rsid w:val="33D27D57"/>
    <w:rsid w:val="3918AFDE"/>
    <w:rsid w:val="3925771F"/>
    <w:rsid w:val="3A62D435"/>
    <w:rsid w:val="3A7DEF3F"/>
    <w:rsid w:val="3B65E7AB"/>
    <w:rsid w:val="3E81FA78"/>
    <w:rsid w:val="3E989335"/>
    <w:rsid w:val="3EA6CC4F"/>
    <w:rsid w:val="4228D06D"/>
    <w:rsid w:val="428B302A"/>
    <w:rsid w:val="44D6CE68"/>
    <w:rsid w:val="45275B16"/>
    <w:rsid w:val="4708403F"/>
    <w:rsid w:val="4811E5DC"/>
    <w:rsid w:val="4D12653F"/>
    <w:rsid w:val="4E1BF59A"/>
    <w:rsid w:val="519981A0"/>
    <w:rsid w:val="558BAC95"/>
    <w:rsid w:val="55ECCDEA"/>
    <w:rsid w:val="5680FCEE"/>
    <w:rsid w:val="56AECBE7"/>
    <w:rsid w:val="59A1F406"/>
    <w:rsid w:val="5AB93811"/>
    <w:rsid w:val="5ADDC79A"/>
    <w:rsid w:val="5D57C798"/>
    <w:rsid w:val="5F714773"/>
    <w:rsid w:val="6042F178"/>
    <w:rsid w:val="607E5FE4"/>
    <w:rsid w:val="619D7616"/>
    <w:rsid w:val="62D40822"/>
    <w:rsid w:val="63168A3A"/>
    <w:rsid w:val="632CA17E"/>
    <w:rsid w:val="632E3E47"/>
    <w:rsid w:val="64B25A9B"/>
    <w:rsid w:val="64CA0EA8"/>
    <w:rsid w:val="659533D4"/>
    <w:rsid w:val="6862EC9D"/>
    <w:rsid w:val="69FD7461"/>
    <w:rsid w:val="6B1FB9F6"/>
    <w:rsid w:val="7098E91E"/>
    <w:rsid w:val="74BF4710"/>
    <w:rsid w:val="78BC5404"/>
    <w:rsid w:val="79C203E1"/>
    <w:rsid w:val="7A8E3E2B"/>
    <w:rsid w:val="7E5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F274F"/>
  <w15:chartTrackingRefBased/>
  <w15:docId w15:val="{A69360AE-F098-47D9-8BF8-F06C8678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3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138"/>
    <w:rPr>
      <w:rFonts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138"/>
    <w:rPr>
      <w:rFonts w:cs="Tahoma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138"/>
  </w:style>
  <w:style w:type="character" w:customStyle="1" w:styleId="CommentTextChar">
    <w:name w:val="Comment Text Char"/>
    <w:link w:val="CommentText"/>
    <w:uiPriority w:val="99"/>
    <w:semiHidden/>
    <w:rsid w:val="007F3138"/>
    <w:rPr>
      <w:rFonts w:ascii="Calibri" w:hAnsi="Calibri"/>
    </w:rPr>
  </w:style>
  <w:style w:type="paragraph" w:styleId="Header">
    <w:name w:val="header"/>
    <w:basedOn w:val="Normal"/>
    <w:link w:val="HeaderChar"/>
    <w:unhideWhenUsed/>
    <w:rsid w:val="007F31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F3138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31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3138"/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F31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1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3138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07135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71355"/>
    <w:pPr>
      <w:ind w:left="720"/>
    </w:pPr>
  </w:style>
  <w:style w:type="paragraph" w:styleId="NoSpacing">
    <w:name w:val="No Spacing"/>
    <w:uiPriority w:val="1"/>
    <w:qFormat/>
    <w:rsid w:val="0065650C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6F32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waldron@ocpcrpa.org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2A7C1EEE0F347919415E915F70F76" ma:contentTypeVersion="13" ma:contentTypeDescription="Create a new document." ma:contentTypeScope="" ma:versionID="69c6fd45e53ee6102c3d8e954dea7f1e">
  <xsd:schema xmlns:xsd="http://www.w3.org/2001/XMLSchema" xmlns:xs="http://www.w3.org/2001/XMLSchema" xmlns:p="http://schemas.microsoft.com/office/2006/metadata/properties" xmlns:ns2="7cdcf646-f51d-4763-aee2-fb7daded6848" xmlns:ns3="432636d2-b45d-4e62-890c-84b2c5fd7034" targetNamespace="http://schemas.microsoft.com/office/2006/metadata/properties" ma:root="true" ma:fieldsID="f71a8fcff6b88b10b749232ac625b5f1" ns2:_="" ns3:_="">
    <xsd:import namespace="7cdcf646-f51d-4763-aee2-fb7daded6848"/>
    <xsd:import namespace="432636d2-b45d-4e62-890c-84b2c5fd7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cf646-f51d-4763-aee2-fb7daded6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213e9e-8300-4492-9758-1f26d917a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636d2-b45d-4e62-890c-84b2c5fd7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4c0737-7446-4486-aaa2-4849d2f1082c}" ma:internalName="TaxCatchAll" ma:showField="CatchAllData" ma:web="432636d2-b45d-4e62-890c-84b2c5fd7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2636d2-b45d-4e62-890c-84b2c5fd7034">
      <UserInfo>
        <DisplayName>Mary Waldron</DisplayName>
        <AccountId>9</AccountId>
        <AccountType/>
      </UserInfo>
      <UserInfo>
        <DisplayName>Lila Burgess</DisplayName>
        <AccountId>18</AccountId>
        <AccountType/>
      </UserInfo>
      <UserInfo>
        <DisplayName>David Klein</DisplayName>
        <AccountId>12</AccountId>
        <AccountType/>
      </UserInfo>
      <UserInfo>
        <DisplayName>Megan Fournier</DisplayName>
        <AccountId>38</AccountId>
        <AccountType/>
      </UserInfo>
      <UserInfo>
        <DisplayName>Charles Kilmer</DisplayName>
        <AccountId>14</AccountId>
        <AccountType/>
      </UserInfo>
      <UserInfo>
        <DisplayName>Sean Noel</DisplayName>
        <AccountId>31</AccountId>
        <AccountType/>
      </UserInfo>
      <UserInfo>
        <DisplayName>Brenda Robinson</DisplayName>
        <AccountId>15</AccountId>
        <AccountType/>
      </UserInfo>
    </SharedWithUsers>
    <TaxCatchAll xmlns="432636d2-b45d-4e62-890c-84b2c5fd7034" xsi:nil="true"/>
    <lcf76f155ced4ddcb4097134ff3c332f xmlns="7cdcf646-f51d-4763-aee2-fb7daded68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087D93-9F32-40DC-9D75-2EBD06EE0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725D7-CD32-449B-A51D-FB265C05B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5C92F-D757-48C8-BA84-E720554CA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cf646-f51d-4763-aee2-fb7daded6848"/>
    <ds:schemaRef ds:uri="432636d2-b45d-4e62-890c-84b2c5fd7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731CF-C861-4B63-958D-8EA49EDF7B46}">
  <ds:schemaRefs>
    <ds:schemaRef ds:uri="http://schemas.microsoft.com/office/2006/metadata/properties"/>
    <ds:schemaRef ds:uri="http://schemas.microsoft.com/office/infopath/2007/PartnerControls"/>
    <ds:schemaRef ds:uri="13b05035-dbb4-4346-9f2a-9e9b5a7d489b"/>
    <ds:schemaRef ds:uri="432636d2-b45d-4e62-890c-84b2c5fd7034"/>
    <ds:schemaRef ds:uri="7cdcf646-f51d-4763-aee2-fb7daded6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Megan Fournier</cp:lastModifiedBy>
  <cp:revision>16</cp:revision>
  <cp:lastPrinted>2025-02-10T15:38:00Z</cp:lastPrinted>
  <dcterms:created xsi:type="dcterms:W3CDTF">2025-02-03T19:01:00Z</dcterms:created>
  <dcterms:modified xsi:type="dcterms:W3CDTF">2025-02-10T17:10:00Z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0x010100E052A7C1EEE0F347919415E915F70F76</vt:lpwstr>
  </property>
  <property fmtid="{D5CDD505-2E9C-101B-9397-08002B2CF9AE}" pid="3" name="MediaServiceImageTags">
    <vt:lpwstr/>
  </property>
</Properties>
</file>